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A45139" w14:textId="2A048CF1" w:rsidR="000A26B7" w:rsidRPr="005618EA" w:rsidRDefault="00641ED2" w:rsidP="000A26B7">
      <w:pPr>
        <w:pStyle w:val="NormalWeb"/>
        <w:rPr>
          <w:color w:val="7030A0"/>
        </w:rPr>
      </w:pPr>
      <w:r>
        <w:rPr>
          <w:rFonts w:ascii="Arial" w:hAnsi="Arial" w:cs="Arial"/>
          <w:b/>
          <w:bCs/>
          <w:color w:val="7030A0"/>
          <w:sz w:val="32"/>
          <w:szCs w:val="32"/>
        </w:rPr>
        <w:t>About Nasuni</w:t>
      </w:r>
    </w:p>
    <w:p w14:paraId="4EC6FF8E" w14:textId="075263F1" w:rsidR="00641ED2" w:rsidRDefault="00641ED2" w:rsidP="00641ED2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ptos" w:hAnsi="Aptos" w:cs="Segoe UI"/>
        </w:rPr>
        <w:t>Nasuni is a leading unstructured data platform for enterprises where file data is mission-critical for both people and AI. We power the operational file layer where work happens — helping organizations manage, protect, and activate data so teams can work smarter, reduce costs, and operate securely without limits.</w:t>
      </w:r>
    </w:p>
    <w:p w14:paraId="4346CDA4" w14:textId="55A3F2C7" w:rsidR="00641ED2" w:rsidRDefault="00641ED2" w:rsidP="00641ED2">
      <w:pPr>
        <w:pStyle w:val="paragraph"/>
        <w:spacing w:before="0" w:after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ptos" w:hAnsi="Aptos" w:cs="Segoe UI"/>
        </w:rPr>
        <w:t>Built on a patented architecture that fuses cloud object storage with enterprise file services — including permissions, versioning, and a global namespace — Nasuni delivers high-performance file access, global data availability, and a scalable, governed, AI-ready single source of truth across every major cloud</w:t>
      </w:r>
      <w:r w:rsidR="005D6DA1">
        <w:rPr>
          <w:rStyle w:val="normaltextrun"/>
          <w:rFonts w:ascii="Aptos" w:hAnsi="Aptos" w:cs="Segoe UI"/>
        </w:rPr>
        <w:t>.</w:t>
      </w:r>
    </w:p>
    <w:p w14:paraId="0E4BEB5E" w14:textId="0DA5B1EF" w:rsidR="00641ED2" w:rsidRDefault="00641ED2" w:rsidP="00641ED2">
      <w:pPr>
        <w:pStyle w:val="paragraph"/>
        <w:spacing w:before="0" w:after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ptos" w:hAnsi="Aptos" w:cs="Segoe UI"/>
        </w:rPr>
        <w:t>Trusted by more than 1,300 enterprises globally, Nasuni helps organizations modernize file infrastructure, strengthen data security, and support AI-driven operations. Learn more at </w:t>
      </w:r>
      <w:hyperlink r:id="rId6" w:tgtFrame="_blank" w:history="1">
        <w:r>
          <w:rPr>
            <w:rStyle w:val="normaltextrun"/>
            <w:rFonts w:ascii="Aptos" w:hAnsi="Aptos" w:cs="Segoe UI"/>
            <w:color w:val="467886"/>
            <w:u w:val="single"/>
          </w:rPr>
          <w:t>www.nasuni.com.</w:t>
        </w:r>
      </w:hyperlink>
    </w:p>
    <w:p w14:paraId="2F4802A8" w14:textId="44E760E3" w:rsidR="00912749" w:rsidRDefault="00912749" w:rsidP="0055562D">
      <w:pPr>
        <w:pStyle w:val="NormalWeb"/>
      </w:pPr>
    </w:p>
    <w:sectPr w:rsidR="00912749" w:rsidSect="00B36E16">
      <w:headerReference w:type="default" r:id="rId7"/>
      <w:pgSz w:w="11906" w:h="16838"/>
      <w:pgMar w:top="2658" w:right="968" w:bottom="2496" w:left="873" w:header="708" w:footer="1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F70035" w14:textId="77777777" w:rsidR="009E1F04" w:rsidRDefault="009E1F04" w:rsidP="0070190F">
      <w:r>
        <w:separator/>
      </w:r>
    </w:p>
  </w:endnote>
  <w:endnote w:type="continuationSeparator" w:id="0">
    <w:p w14:paraId="1E7017C0" w14:textId="77777777" w:rsidR="009E1F04" w:rsidRDefault="009E1F04" w:rsidP="007019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oppins">
    <w:panose1 w:val="00000500000000000000"/>
    <w:charset w:val="4D"/>
    <w:family w:val="auto"/>
    <w:pitch w:val="variable"/>
    <w:sig w:usb0="00008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F9969E" w14:textId="77777777" w:rsidR="009E1F04" w:rsidRDefault="009E1F04" w:rsidP="0070190F">
      <w:r>
        <w:separator/>
      </w:r>
    </w:p>
  </w:footnote>
  <w:footnote w:type="continuationSeparator" w:id="0">
    <w:p w14:paraId="2B592F80" w14:textId="77777777" w:rsidR="009E1F04" w:rsidRDefault="009E1F04" w:rsidP="007019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B353F0" w14:textId="427A06D6" w:rsidR="0070190F" w:rsidRDefault="005618EA">
    <w:pPr>
      <w:pStyle w:val="Header"/>
    </w:pPr>
    <w:r>
      <w:rPr>
        <w:noProof/>
      </w:rPr>
      <w:drawing>
        <wp:inline distT="0" distB="0" distL="0" distR="0" wp14:anchorId="65A3D670" wp14:editId="2B275EFC">
          <wp:extent cx="1812736" cy="542925"/>
          <wp:effectExtent l="0" t="0" r="0" b="0"/>
          <wp:docPr id="16305369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3053692" name="Picture 163053692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5360" t="37252" r="21565" b="34490"/>
                  <a:stretch>
                    <a:fillRect/>
                  </a:stretch>
                </pic:blipFill>
                <pic:spPr bwMode="auto">
                  <a:xfrm>
                    <a:off x="0" y="0"/>
                    <a:ext cx="1814269" cy="543384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190F"/>
    <w:rsid w:val="00072096"/>
    <w:rsid w:val="000A26B7"/>
    <w:rsid w:val="000B5850"/>
    <w:rsid w:val="00111975"/>
    <w:rsid w:val="00161368"/>
    <w:rsid w:val="0021142D"/>
    <w:rsid w:val="002708CA"/>
    <w:rsid w:val="002E6344"/>
    <w:rsid w:val="0033169E"/>
    <w:rsid w:val="003950EA"/>
    <w:rsid w:val="003D5CA9"/>
    <w:rsid w:val="00534C0D"/>
    <w:rsid w:val="0055562D"/>
    <w:rsid w:val="005618EA"/>
    <w:rsid w:val="0056437F"/>
    <w:rsid w:val="005661B0"/>
    <w:rsid w:val="005D6DA1"/>
    <w:rsid w:val="00641ED2"/>
    <w:rsid w:val="00692D97"/>
    <w:rsid w:val="0070190F"/>
    <w:rsid w:val="00747D70"/>
    <w:rsid w:val="007A6B35"/>
    <w:rsid w:val="008A53F1"/>
    <w:rsid w:val="00912749"/>
    <w:rsid w:val="0095166B"/>
    <w:rsid w:val="009E1F04"/>
    <w:rsid w:val="00AB2152"/>
    <w:rsid w:val="00AE35BC"/>
    <w:rsid w:val="00B36E16"/>
    <w:rsid w:val="00BC5336"/>
    <w:rsid w:val="00BD3289"/>
    <w:rsid w:val="00CB7039"/>
    <w:rsid w:val="00DD6EBB"/>
    <w:rsid w:val="00E067EF"/>
    <w:rsid w:val="00EB4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08F5829"/>
  <w15:chartTrackingRefBased/>
  <w15:docId w15:val="{914A6C2C-3304-2444-9F03-AF1FA6979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0190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0190F"/>
  </w:style>
  <w:style w:type="paragraph" w:styleId="Footer">
    <w:name w:val="footer"/>
    <w:basedOn w:val="Normal"/>
    <w:link w:val="FooterChar"/>
    <w:uiPriority w:val="99"/>
    <w:unhideWhenUsed/>
    <w:rsid w:val="0070190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0190F"/>
  </w:style>
  <w:style w:type="paragraph" w:customStyle="1" w:styleId="Body">
    <w:name w:val="Body"/>
    <w:basedOn w:val="Normal"/>
    <w:uiPriority w:val="99"/>
    <w:rsid w:val="00DD6EBB"/>
    <w:pPr>
      <w:suppressAutoHyphens/>
      <w:autoSpaceDE w:val="0"/>
      <w:autoSpaceDN w:val="0"/>
      <w:adjustRightInd w:val="0"/>
      <w:spacing w:line="360" w:lineRule="atLeast"/>
      <w:textAlignment w:val="center"/>
    </w:pPr>
    <w:rPr>
      <w:rFonts w:ascii="Poppins" w:hAnsi="Poppins" w:cs="Poppins"/>
      <w:color w:val="000000"/>
      <w:kern w:val="0"/>
    </w:rPr>
  </w:style>
  <w:style w:type="paragraph" w:styleId="NormalWeb">
    <w:name w:val="Normal (Web)"/>
    <w:basedOn w:val="Normal"/>
    <w:uiPriority w:val="99"/>
    <w:unhideWhenUsed/>
    <w:rsid w:val="007A6B35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val="en-US"/>
      <w14:ligatures w14:val="none"/>
    </w:rPr>
  </w:style>
  <w:style w:type="character" w:styleId="Hyperlink">
    <w:name w:val="Hyperlink"/>
    <w:basedOn w:val="DefaultParagraphFont"/>
    <w:uiPriority w:val="99"/>
    <w:unhideWhenUsed/>
    <w:rsid w:val="00BC533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C5336"/>
    <w:rPr>
      <w:color w:val="605E5C"/>
      <w:shd w:val="clear" w:color="auto" w:fill="E1DFDD"/>
    </w:rPr>
  </w:style>
  <w:style w:type="paragraph" w:customStyle="1" w:styleId="paragraph">
    <w:name w:val="paragraph"/>
    <w:basedOn w:val="Normal"/>
    <w:rsid w:val="00641ED2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val="en-US"/>
      <w14:ligatures w14:val="none"/>
    </w:rPr>
  </w:style>
  <w:style w:type="character" w:customStyle="1" w:styleId="normaltextrun">
    <w:name w:val="normaltextrun"/>
    <w:basedOn w:val="DefaultParagraphFont"/>
    <w:rsid w:val="00641ED2"/>
  </w:style>
  <w:style w:type="character" w:customStyle="1" w:styleId="eop">
    <w:name w:val="eop"/>
    <w:basedOn w:val="DefaultParagraphFont"/>
    <w:rsid w:val="00641E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654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39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98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9125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7211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17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895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2535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3911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4825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4667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562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945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308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3005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525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nasuni.com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115</Words>
  <Characters>720</Characters>
  <Application>Microsoft Office Word</Application>
  <DocSecurity>0</DocSecurity>
  <Lines>12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Ollie Rone-Clarke</dc:creator>
  <cp:keywords/>
  <dc:description/>
  <cp:lastModifiedBy>Kristin Concannon</cp:lastModifiedBy>
  <cp:revision>3</cp:revision>
  <cp:lastPrinted>2026-04-07T13:39:00Z</cp:lastPrinted>
  <dcterms:created xsi:type="dcterms:W3CDTF">2026-04-07T13:42:00Z</dcterms:created>
  <dcterms:modified xsi:type="dcterms:W3CDTF">2026-04-07T13:42:00Z</dcterms:modified>
</cp:coreProperties>
</file>